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626FA" w14:textId="77777777" w:rsidR="003F658F" w:rsidRDefault="003F658F" w:rsidP="002316E1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5F17904A" w14:textId="07045323" w:rsidR="002316E1" w:rsidRPr="003F658F" w:rsidRDefault="002316E1" w:rsidP="002316E1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3F658F">
        <w:rPr>
          <w:rFonts w:ascii="Times New Roman" w:hAnsi="Times New Roman" w:cs="Times New Roman"/>
          <w:b/>
          <w:bCs/>
          <w:sz w:val="22"/>
          <w:szCs w:val="22"/>
        </w:rPr>
        <w:t>GENEL HUSUSLAR</w:t>
      </w:r>
    </w:p>
    <w:p w14:paraId="03F69515" w14:textId="70DEFB8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1. İşin gerçekleşmesi için yüklenici aşağıdaki kalemlerin ihale bedeli içinde olacağını kabul edecektir.</w:t>
      </w:r>
    </w:p>
    <w:p w14:paraId="25C205A5" w14:textId="7777777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1F5F5B91" w14:textId="7777777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28488E3D" w14:textId="5001D90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4. Ödeme fatura düzenlemesinden itibaren 90 gün içinde yapılacaktır. </w:t>
      </w:r>
    </w:p>
    <w:p w14:paraId="0285755C" w14:textId="752E7F0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5. Ürünler siparişe istinaden 15 gün içinde teslim edilecektir.</w:t>
      </w:r>
    </w:p>
    <w:p w14:paraId="2C7A9399" w14:textId="739B627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 w:rsidRPr="002E7BB5">
        <w:rPr>
          <w:rFonts w:ascii="Times New Roman" w:hAnsi="Times New Roman" w:cs="Times New Roman"/>
          <w:sz w:val="22"/>
          <w:szCs w:val="22"/>
        </w:rPr>
        <w:t>Uluslar Arası</w:t>
      </w:r>
      <w:proofErr w:type="gramEnd"/>
      <w:r w:rsidRPr="002E7BB5">
        <w:rPr>
          <w:rFonts w:ascii="Times New Roman" w:hAnsi="Times New Roman" w:cs="Times New Roman"/>
          <w:sz w:val="22"/>
          <w:szCs w:val="22"/>
        </w:rPr>
        <w:t xml:space="preserve"> standartlar geçerli olacaktır.</w:t>
      </w:r>
    </w:p>
    <w:p w14:paraId="5A688513" w14:textId="5D1532CA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277E8B32" w14:textId="6EE14816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6B913105" w14:textId="0BE2312A" w:rsidR="002316E1" w:rsidRPr="002E7BB5" w:rsidRDefault="006A15BE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6A15BE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6A15BE">
        <w:rPr>
          <w:rFonts w:ascii="Times New Roman" w:hAnsi="Times New Roman" w:cs="Times New Roman"/>
          <w:sz w:val="22"/>
          <w:szCs w:val="22"/>
        </w:rPr>
        <w:t>için  teklif</w:t>
      </w:r>
      <w:proofErr w:type="gramEnd"/>
      <w:r w:rsidRPr="006A15BE">
        <w:rPr>
          <w:rFonts w:ascii="Times New Roman" w:hAnsi="Times New Roman" w:cs="Times New Roman"/>
          <w:sz w:val="22"/>
          <w:szCs w:val="22"/>
        </w:rPr>
        <w:t xml:space="preserve"> edilen toplam bedelin % </w:t>
      </w:r>
      <w:r w:rsidRPr="006A15BE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6A15BE">
        <w:rPr>
          <w:rFonts w:ascii="Times New Roman" w:hAnsi="Times New Roman" w:cs="Times New Roman"/>
          <w:sz w:val="22"/>
          <w:szCs w:val="22"/>
        </w:rPr>
        <w:t xml:space="preserve"> (</w:t>
      </w:r>
      <w:r w:rsidRPr="006A15BE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6A15BE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2A0460AD" w14:textId="11A715DB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10. Alım yapılan malzeme Seferihisar Belediyesi </w:t>
      </w:r>
      <w:r w:rsidR="00B4441D">
        <w:rPr>
          <w:rFonts w:ascii="Times New Roman" w:hAnsi="Times New Roman" w:cs="Times New Roman"/>
          <w:sz w:val="22"/>
          <w:szCs w:val="22"/>
        </w:rPr>
        <w:t xml:space="preserve">Ambar/Depo </w:t>
      </w:r>
      <w:r w:rsidRPr="002E7BB5">
        <w:rPr>
          <w:rFonts w:ascii="Times New Roman" w:hAnsi="Times New Roman" w:cs="Times New Roman"/>
          <w:sz w:val="22"/>
          <w:szCs w:val="22"/>
        </w:rPr>
        <w:t>ekiplerince kontrolleri yapılarak</w:t>
      </w:r>
      <w:r w:rsidR="005A6270">
        <w:rPr>
          <w:rFonts w:ascii="Times New Roman" w:hAnsi="Times New Roman" w:cs="Times New Roman"/>
          <w:sz w:val="22"/>
          <w:szCs w:val="22"/>
        </w:rPr>
        <w:t xml:space="preserve"> </w:t>
      </w:r>
      <w:r w:rsidRPr="002E7BB5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6EF376D7" w14:textId="409294C4" w:rsidR="00982548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5093C181" w14:textId="77777777" w:rsidR="00D2387D" w:rsidRDefault="00D2387D" w:rsidP="00D2387D">
      <w:pPr>
        <w:spacing w:after="0"/>
        <w:rPr>
          <w:rFonts w:ascii="Times New Roman" w:hAnsi="Times New Roman" w:cs="Times New Roman"/>
          <w:sz w:val="22"/>
          <w:szCs w:val="22"/>
        </w:rPr>
      </w:pPr>
      <w:r w:rsidRPr="00D2387D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53C37CFB" w14:textId="3E671DE2" w:rsidR="007D7F41" w:rsidRPr="007D7F41" w:rsidRDefault="006F3BBD" w:rsidP="007D7F4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6F3BBD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</w:t>
      </w:r>
      <w:r w:rsidR="007D7F41" w:rsidRPr="007D7F41">
        <w:rPr>
          <w:rFonts w:ascii="TimesNewRomanPSMT" w:eastAsia="Aptos" w:hAnsi="TimesNewRomanPSMT" w:cs="TimesNewRomanPSMT"/>
          <w:kern w:val="0"/>
          <w:sz w:val="22"/>
          <w:szCs w:val="22"/>
        </w:rPr>
        <w:t>.</w:t>
      </w:r>
    </w:p>
    <w:p w14:paraId="0D9E7C48" w14:textId="77777777" w:rsidR="007D7F41" w:rsidRDefault="007D7F41" w:rsidP="007D7F41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7D7F41">
        <w:rPr>
          <w:rFonts w:ascii="TimesNewRomanPSMT" w:eastAsia="Aptos" w:hAnsi="TimesNewRomanPSMT" w:cs="TimesNewRomanPSMT"/>
          <w:kern w:val="0"/>
          <w:sz w:val="22"/>
          <w:szCs w:val="22"/>
        </w:rPr>
        <w:t>14. Teklifler 60 gün geçerlidir.</w:t>
      </w:r>
    </w:p>
    <w:p w14:paraId="69AF6FE9" w14:textId="77777777" w:rsidR="00692BB2" w:rsidRPr="002E7BB5" w:rsidRDefault="00692BB2" w:rsidP="002316E1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28874926" w14:textId="3208309B" w:rsidR="00AC2D13" w:rsidRPr="00B4441D" w:rsidRDefault="00AC2D13" w:rsidP="00B4441D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 xml:space="preserve">120 Litre kapasiteli </w:t>
      </w:r>
      <w:r w:rsidR="00B4441D">
        <w:rPr>
          <w:rFonts w:ascii="Times New Roman" w:hAnsi="Times New Roman" w:cs="Times New Roman"/>
          <w:sz w:val="22"/>
          <w:szCs w:val="22"/>
        </w:rPr>
        <w:t xml:space="preserve">Pedallı </w:t>
      </w:r>
      <w:r w:rsidRPr="00B4441D">
        <w:rPr>
          <w:rFonts w:ascii="Times New Roman" w:hAnsi="Times New Roman" w:cs="Times New Roman"/>
          <w:sz w:val="22"/>
          <w:szCs w:val="22"/>
        </w:rPr>
        <w:t>Mobil Tekerlekli Çöp Kutusu</w:t>
      </w:r>
    </w:p>
    <w:p w14:paraId="672B74F6" w14:textId="77777777" w:rsidR="00B4441D" w:rsidRDefault="00B4441D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Kullanılacak</w:t>
      </w:r>
      <w:r w:rsidR="00AC2D13" w:rsidRPr="00B4441D">
        <w:rPr>
          <w:rFonts w:ascii="Times New Roman" w:hAnsi="Times New Roman" w:cs="Times New Roman"/>
          <w:sz w:val="22"/>
          <w:szCs w:val="22"/>
        </w:rPr>
        <w:t xml:space="preserve"> hammadde güneş ışığına, sıcağa ve soğuğa dayanıklı</w:t>
      </w:r>
      <w:r>
        <w:rPr>
          <w:rFonts w:ascii="Times New Roman" w:hAnsi="Times New Roman" w:cs="Times New Roman"/>
          <w:sz w:val="22"/>
          <w:szCs w:val="22"/>
        </w:rPr>
        <w:t xml:space="preserve"> olmalıdır.</w:t>
      </w:r>
    </w:p>
    <w:p w14:paraId="50620E0C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İki tekerlekli</w:t>
      </w:r>
    </w:p>
    <w:p w14:paraId="6C514951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Ürünler iç içe geçebilme özelliğine sahip</w:t>
      </w:r>
      <w:r w:rsidR="00B4441D">
        <w:rPr>
          <w:rFonts w:ascii="Times New Roman" w:hAnsi="Times New Roman" w:cs="Times New Roman"/>
          <w:sz w:val="22"/>
          <w:szCs w:val="22"/>
        </w:rPr>
        <w:t xml:space="preserve"> olmalı</w:t>
      </w:r>
    </w:p>
    <w:p w14:paraId="1F967BCE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Rahatlıkla açılıp boşaltılabilir ve yıkanabilir</w:t>
      </w:r>
      <w:r w:rsidR="00B4441D">
        <w:rPr>
          <w:rFonts w:ascii="Times New Roman" w:hAnsi="Times New Roman" w:cs="Times New Roman"/>
          <w:sz w:val="22"/>
          <w:szCs w:val="22"/>
        </w:rPr>
        <w:t xml:space="preserve"> olmalıdır.</w:t>
      </w:r>
    </w:p>
    <w:p w14:paraId="06C8846B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Sızdırmaz özelliği testlerle kanıtlanm</w:t>
      </w:r>
      <w:r w:rsidR="00B4441D">
        <w:rPr>
          <w:rFonts w:ascii="Times New Roman" w:hAnsi="Times New Roman" w:cs="Times New Roman"/>
          <w:sz w:val="22"/>
          <w:szCs w:val="22"/>
        </w:rPr>
        <w:t>alıdır.</w:t>
      </w:r>
    </w:p>
    <w:p w14:paraId="1D5EC026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Rengini koru</w:t>
      </w:r>
      <w:r w:rsidR="00B4441D">
        <w:rPr>
          <w:rFonts w:ascii="Times New Roman" w:hAnsi="Times New Roman" w:cs="Times New Roman"/>
          <w:sz w:val="22"/>
          <w:szCs w:val="22"/>
        </w:rPr>
        <w:t>malı ve</w:t>
      </w:r>
      <w:r w:rsidRPr="00B4441D">
        <w:rPr>
          <w:rFonts w:ascii="Times New Roman" w:hAnsi="Times New Roman" w:cs="Times New Roman"/>
          <w:sz w:val="22"/>
          <w:szCs w:val="22"/>
        </w:rPr>
        <w:t xml:space="preserve"> solma yapma</w:t>
      </w:r>
      <w:r w:rsidR="00B4441D">
        <w:rPr>
          <w:rFonts w:ascii="Times New Roman" w:hAnsi="Times New Roman" w:cs="Times New Roman"/>
          <w:sz w:val="22"/>
          <w:szCs w:val="22"/>
        </w:rPr>
        <w:t>malıdır.</w:t>
      </w:r>
    </w:p>
    <w:p w14:paraId="077C5438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HACİM</w:t>
      </w:r>
      <w:r w:rsidRPr="00B4441D">
        <w:rPr>
          <w:rFonts w:ascii="Times New Roman" w:hAnsi="Times New Roman" w:cs="Times New Roman"/>
          <w:sz w:val="22"/>
          <w:szCs w:val="22"/>
        </w:rPr>
        <w:tab/>
        <w:t>(lt)</w:t>
      </w:r>
      <w:r w:rsidRPr="00B4441D">
        <w:rPr>
          <w:rFonts w:ascii="Times New Roman" w:hAnsi="Times New Roman" w:cs="Times New Roman"/>
          <w:sz w:val="22"/>
          <w:szCs w:val="22"/>
        </w:rPr>
        <w:tab/>
        <w:t>120</w:t>
      </w:r>
    </w:p>
    <w:p w14:paraId="2B06A7F1" w14:textId="4068C768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AĞIRLIK</w:t>
      </w:r>
      <w:r w:rsidRPr="00B4441D">
        <w:rPr>
          <w:rFonts w:ascii="Times New Roman" w:hAnsi="Times New Roman" w:cs="Times New Roman"/>
          <w:sz w:val="22"/>
          <w:szCs w:val="22"/>
        </w:rPr>
        <w:tab/>
        <w:t>(kg)</w:t>
      </w:r>
      <w:r w:rsidRPr="00B4441D">
        <w:rPr>
          <w:rFonts w:ascii="Times New Roman" w:hAnsi="Times New Roman" w:cs="Times New Roman"/>
          <w:sz w:val="22"/>
          <w:szCs w:val="22"/>
        </w:rPr>
        <w:tab/>
      </w:r>
      <w:r w:rsidR="00B4441D">
        <w:rPr>
          <w:rFonts w:ascii="Times New Roman" w:hAnsi="Times New Roman" w:cs="Times New Roman"/>
          <w:sz w:val="22"/>
          <w:szCs w:val="22"/>
        </w:rPr>
        <w:t>8 -15</w:t>
      </w:r>
    </w:p>
    <w:p w14:paraId="7A40E337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AZAMİ YÜK</w:t>
      </w:r>
      <w:r w:rsidRPr="00B4441D">
        <w:rPr>
          <w:rFonts w:ascii="Times New Roman" w:hAnsi="Times New Roman" w:cs="Times New Roman"/>
          <w:sz w:val="22"/>
          <w:szCs w:val="22"/>
        </w:rPr>
        <w:tab/>
        <w:t>(kg)</w:t>
      </w:r>
      <w:r w:rsidRPr="00B4441D">
        <w:rPr>
          <w:rFonts w:ascii="Times New Roman" w:hAnsi="Times New Roman" w:cs="Times New Roman"/>
          <w:sz w:val="22"/>
          <w:szCs w:val="22"/>
        </w:rPr>
        <w:tab/>
        <w:t>4</w:t>
      </w:r>
      <w:r w:rsidR="00B4441D">
        <w:rPr>
          <w:rFonts w:ascii="Times New Roman" w:hAnsi="Times New Roman" w:cs="Times New Roman"/>
          <w:sz w:val="22"/>
          <w:szCs w:val="22"/>
        </w:rPr>
        <w:t>5-55</w:t>
      </w:r>
    </w:p>
    <w:p w14:paraId="582E4131" w14:textId="52FAF0A5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YÜKSEKLİK</w:t>
      </w:r>
      <w:r w:rsidRPr="00B4441D">
        <w:rPr>
          <w:rFonts w:ascii="Times New Roman" w:hAnsi="Times New Roman" w:cs="Times New Roman"/>
          <w:sz w:val="22"/>
          <w:szCs w:val="22"/>
        </w:rPr>
        <w:tab/>
        <w:t>(mm)</w:t>
      </w:r>
      <w:r w:rsidRPr="00B4441D">
        <w:rPr>
          <w:rFonts w:ascii="Times New Roman" w:hAnsi="Times New Roman" w:cs="Times New Roman"/>
          <w:sz w:val="22"/>
          <w:szCs w:val="22"/>
        </w:rPr>
        <w:tab/>
        <w:t>9</w:t>
      </w:r>
      <w:r w:rsidR="00B4441D">
        <w:rPr>
          <w:rFonts w:ascii="Times New Roman" w:hAnsi="Times New Roman" w:cs="Times New Roman"/>
          <w:sz w:val="22"/>
          <w:szCs w:val="22"/>
        </w:rPr>
        <w:t>20 – 1000</w:t>
      </w:r>
    </w:p>
    <w:p w14:paraId="24CD4894" w14:textId="111CCEB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GENİŞLİK</w:t>
      </w:r>
      <w:r w:rsidRPr="00B4441D">
        <w:rPr>
          <w:rFonts w:ascii="Times New Roman" w:hAnsi="Times New Roman" w:cs="Times New Roman"/>
          <w:sz w:val="22"/>
          <w:szCs w:val="22"/>
        </w:rPr>
        <w:tab/>
        <w:t>(mm)</w:t>
      </w:r>
      <w:r w:rsidRPr="00B4441D">
        <w:rPr>
          <w:rFonts w:ascii="Times New Roman" w:hAnsi="Times New Roman" w:cs="Times New Roman"/>
          <w:sz w:val="22"/>
          <w:szCs w:val="22"/>
        </w:rPr>
        <w:tab/>
        <w:t>4</w:t>
      </w:r>
      <w:r w:rsidR="00B4441D">
        <w:rPr>
          <w:rFonts w:ascii="Times New Roman" w:hAnsi="Times New Roman" w:cs="Times New Roman"/>
          <w:sz w:val="22"/>
          <w:szCs w:val="22"/>
        </w:rPr>
        <w:t>50-500</w:t>
      </w:r>
    </w:p>
    <w:p w14:paraId="2D800E3A" w14:textId="77777777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DERİNLİK</w:t>
      </w:r>
      <w:r w:rsidRPr="00B4441D">
        <w:rPr>
          <w:rFonts w:ascii="Times New Roman" w:hAnsi="Times New Roman" w:cs="Times New Roman"/>
          <w:sz w:val="22"/>
          <w:szCs w:val="22"/>
        </w:rPr>
        <w:tab/>
        <w:t>(mm)</w:t>
      </w:r>
      <w:r w:rsidRPr="00B4441D">
        <w:rPr>
          <w:rFonts w:ascii="Times New Roman" w:hAnsi="Times New Roman" w:cs="Times New Roman"/>
          <w:sz w:val="22"/>
          <w:szCs w:val="22"/>
        </w:rPr>
        <w:tab/>
        <w:t>5</w:t>
      </w:r>
      <w:r w:rsidR="00B4441D">
        <w:rPr>
          <w:rFonts w:ascii="Times New Roman" w:hAnsi="Times New Roman" w:cs="Times New Roman"/>
          <w:sz w:val="22"/>
          <w:szCs w:val="22"/>
        </w:rPr>
        <w:t>20-600</w:t>
      </w:r>
    </w:p>
    <w:p w14:paraId="49D7B117" w14:textId="23E4329A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TARAK YÜKSEKLİĞİ</w:t>
      </w:r>
      <w:r w:rsidR="00B4441D">
        <w:rPr>
          <w:rFonts w:ascii="Times New Roman" w:hAnsi="Times New Roman" w:cs="Times New Roman"/>
          <w:sz w:val="22"/>
          <w:szCs w:val="22"/>
        </w:rPr>
        <w:t xml:space="preserve"> </w:t>
      </w:r>
      <w:r w:rsidRPr="00B4441D">
        <w:rPr>
          <w:rFonts w:ascii="Times New Roman" w:hAnsi="Times New Roman" w:cs="Times New Roman"/>
          <w:sz w:val="22"/>
          <w:szCs w:val="22"/>
        </w:rPr>
        <w:t>(mm)</w:t>
      </w:r>
      <w:r w:rsidRPr="00B4441D">
        <w:rPr>
          <w:rFonts w:ascii="Times New Roman" w:hAnsi="Times New Roman" w:cs="Times New Roman"/>
          <w:sz w:val="22"/>
          <w:szCs w:val="22"/>
        </w:rPr>
        <w:tab/>
        <w:t>8</w:t>
      </w:r>
      <w:r w:rsidR="00B4441D">
        <w:rPr>
          <w:rFonts w:ascii="Times New Roman" w:hAnsi="Times New Roman" w:cs="Times New Roman"/>
          <w:sz w:val="22"/>
          <w:szCs w:val="22"/>
        </w:rPr>
        <w:t>50 – 900</w:t>
      </w:r>
    </w:p>
    <w:p w14:paraId="645B9C67" w14:textId="7C01777A" w:rsidR="00B4441D" w:rsidRDefault="00AC2D13" w:rsidP="00AC2D13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TEKER ÇAPI</w:t>
      </w:r>
      <w:r w:rsidRPr="00B4441D">
        <w:rPr>
          <w:rFonts w:ascii="Times New Roman" w:hAnsi="Times New Roman" w:cs="Times New Roman"/>
          <w:sz w:val="22"/>
          <w:szCs w:val="22"/>
        </w:rPr>
        <w:tab/>
        <w:t>(mm)</w:t>
      </w:r>
      <w:r w:rsidRPr="00B4441D">
        <w:rPr>
          <w:rFonts w:ascii="Times New Roman" w:hAnsi="Times New Roman" w:cs="Times New Roman"/>
          <w:sz w:val="22"/>
          <w:szCs w:val="22"/>
        </w:rPr>
        <w:tab/>
      </w:r>
      <w:r w:rsidR="00B4441D">
        <w:rPr>
          <w:rFonts w:ascii="Times New Roman" w:hAnsi="Times New Roman" w:cs="Times New Roman"/>
          <w:sz w:val="22"/>
          <w:szCs w:val="22"/>
        </w:rPr>
        <w:t>190 – 220</w:t>
      </w:r>
    </w:p>
    <w:p w14:paraId="7C4DC219" w14:textId="77777777" w:rsidR="00B4441D" w:rsidRDefault="00AC2D13" w:rsidP="00B4441D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Garanti Süresi (Ay)</w:t>
      </w:r>
      <w:r w:rsidR="00B4441D">
        <w:rPr>
          <w:rFonts w:ascii="Times New Roman" w:hAnsi="Times New Roman" w:cs="Times New Roman"/>
          <w:sz w:val="22"/>
          <w:szCs w:val="22"/>
        </w:rPr>
        <w:t xml:space="preserve"> </w:t>
      </w:r>
      <w:r w:rsidRPr="00B4441D">
        <w:rPr>
          <w:rFonts w:ascii="Times New Roman" w:hAnsi="Times New Roman" w:cs="Times New Roman"/>
          <w:sz w:val="22"/>
          <w:szCs w:val="22"/>
        </w:rPr>
        <w:t>12</w:t>
      </w:r>
    </w:p>
    <w:p w14:paraId="13F182AF" w14:textId="77777777" w:rsidR="00B4441D" w:rsidRDefault="00AC2D13" w:rsidP="00B4441D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 xml:space="preserve">Yüksek yoğunluklu polietilenden imal </w:t>
      </w:r>
      <w:proofErr w:type="gramStart"/>
      <w:r w:rsidRPr="00B4441D">
        <w:rPr>
          <w:rFonts w:ascii="Times New Roman" w:hAnsi="Times New Roman" w:cs="Times New Roman"/>
          <w:sz w:val="22"/>
          <w:szCs w:val="22"/>
        </w:rPr>
        <w:t>edilecek.(</w:t>
      </w:r>
      <w:proofErr w:type="gramEnd"/>
      <w:r w:rsidRPr="00B4441D">
        <w:rPr>
          <w:rFonts w:ascii="Times New Roman" w:hAnsi="Times New Roman" w:cs="Times New Roman"/>
          <w:sz w:val="22"/>
          <w:szCs w:val="22"/>
        </w:rPr>
        <w:t>HDPE)</w:t>
      </w:r>
    </w:p>
    <w:p w14:paraId="451EAE5B" w14:textId="77777777" w:rsidR="00B4441D" w:rsidRDefault="00AC2D13" w:rsidP="00B4441D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Konteynerde kullanılan ham madde güneş ışığına, sıcağa ve soğuğa dayanıklı UV katkı maddesi içerme</w:t>
      </w:r>
      <w:r w:rsidR="00B4441D" w:rsidRPr="00B4441D">
        <w:rPr>
          <w:rFonts w:ascii="Times New Roman" w:hAnsi="Times New Roman" w:cs="Times New Roman"/>
          <w:sz w:val="22"/>
          <w:szCs w:val="22"/>
        </w:rPr>
        <w:t>lidir</w:t>
      </w:r>
    </w:p>
    <w:p w14:paraId="34E60645" w14:textId="77777777" w:rsidR="00B4441D" w:rsidRDefault="00AC2D13" w:rsidP="00B4441D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Kullanılan boyanın ışık hassasiyeti yüksek olacak, güneş ışığında solma/renk değişimi yapm</w:t>
      </w:r>
      <w:r w:rsidR="00B4441D" w:rsidRPr="00B4441D">
        <w:rPr>
          <w:rFonts w:ascii="Times New Roman" w:hAnsi="Times New Roman" w:cs="Times New Roman"/>
          <w:sz w:val="22"/>
          <w:szCs w:val="22"/>
        </w:rPr>
        <w:t>amalıdır.</w:t>
      </w:r>
    </w:p>
    <w:p w14:paraId="6EFACA8C" w14:textId="77777777" w:rsidR="00B4441D" w:rsidRDefault="00B4441D" w:rsidP="00B4441D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="00AC2D13" w:rsidRPr="00B4441D">
        <w:rPr>
          <w:rFonts w:ascii="Times New Roman" w:hAnsi="Times New Roman" w:cs="Times New Roman"/>
          <w:sz w:val="22"/>
          <w:szCs w:val="22"/>
        </w:rPr>
        <w:t>ekerlek gövdeleri polipropilen malzemeden ve üzerindeki lastikler her türlü hava şartına dayanıklı</w:t>
      </w:r>
      <w:r>
        <w:rPr>
          <w:rFonts w:ascii="Times New Roman" w:hAnsi="Times New Roman" w:cs="Times New Roman"/>
          <w:sz w:val="22"/>
          <w:szCs w:val="22"/>
        </w:rPr>
        <w:t xml:space="preserve"> olmalıdır.</w:t>
      </w:r>
    </w:p>
    <w:p w14:paraId="6D09D664" w14:textId="77777777" w:rsidR="00B4441D" w:rsidRDefault="00AC2D13" w:rsidP="00B4441D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>Tekerlek aks mili galvaniz kaplı</w:t>
      </w:r>
      <w:r w:rsidR="00B4441D" w:rsidRPr="00B4441D">
        <w:rPr>
          <w:rFonts w:ascii="Times New Roman" w:hAnsi="Times New Roman" w:cs="Times New Roman"/>
          <w:sz w:val="22"/>
          <w:szCs w:val="22"/>
        </w:rPr>
        <w:t xml:space="preserve"> olmalıdır</w:t>
      </w:r>
    </w:p>
    <w:p w14:paraId="68852048" w14:textId="77777777" w:rsidR="00DA6E04" w:rsidRDefault="00AC2D13" w:rsidP="00DA6E04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4441D">
        <w:rPr>
          <w:rFonts w:ascii="Times New Roman" w:hAnsi="Times New Roman" w:cs="Times New Roman"/>
          <w:sz w:val="22"/>
          <w:szCs w:val="22"/>
        </w:rPr>
        <w:t xml:space="preserve">Konteynerler koku yapmaz, kolay temizlenme özelliğine sahip, güneş ısısından etkilenmeyecek malzemeden imal edilecek, alkol, maya, sirke, tuz ruhu, </w:t>
      </w:r>
      <w:proofErr w:type="gramStart"/>
      <w:r w:rsidRPr="00B4441D">
        <w:rPr>
          <w:rFonts w:ascii="Times New Roman" w:hAnsi="Times New Roman" w:cs="Times New Roman"/>
          <w:sz w:val="22"/>
          <w:szCs w:val="22"/>
        </w:rPr>
        <w:t>asit,amonyak</w:t>
      </w:r>
      <w:proofErr w:type="gramEnd"/>
      <w:r w:rsidRPr="00B4441D">
        <w:rPr>
          <w:rFonts w:ascii="Times New Roman" w:hAnsi="Times New Roman" w:cs="Times New Roman"/>
          <w:sz w:val="22"/>
          <w:szCs w:val="22"/>
        </w:rPr>
        <w:t xml:space="preserve">  vb. aşındırıcı kimyasal maddelerden etkilenm</w:t>
      </w:r>
      <w:r w:rsidR="00B4441D" w:rsidRPr="00B4441D">
        <w:rPr>
          <w:rFonts w:ascii="Times New Roman" w:hAnsi="Times New Roman" w:cs="Times New Roman"/>
          <w:sz w:val="22"/>
          <w:szCs w:val="22"/>
        </w:rPr>
        <w:t>emelidir.</w:t>
      </w:r>
    </w:p>
    <w:p w14:paraId="0E6A65BF" w14:textId="77777777" w:rsidR="00DA6E04" w:rsidRDefault="00AC2D13" w:rsidP="00DA6E04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DA6E04">
        <w:rPr>
          <w:rFonts w:ascii="Times New Roman" w:hAnsi="Times New Roman" w:cs="Times New Roman"/>
          <w:sz w:val="22"/>
          <w:szCs w:val="22"/>
        </w:rPr>
        <w:lastRenderedPageBreak/>
        <w:t>Konteyner şok etkilere dayanıklı olacak, şok etkiler hiçbir şekilde deformasyon, ölçü ve diğer özelliklerde değişikliğe sebep olmayacaktır.</w:t>
      </w:r>
    </w:p>
    <w:p w14:paraId="008DFAF9" w14:textId="6071F254" w:rsidR="00AC2D13" w:rsidRPr="00DA6E04" w:rsidRDefault="00AC2D13" w:rsidP="00DA6E04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DA6E04">
        <w:rPr>
          <w:rFonts w:ascii="Times New Roman" w:hAnsi="Times New Roman" w:cs="Times New Roman"/>
          <w:sz w:val="22"/>
          <w:szCs w:val="22"/>
        </w:rPr>
        <w:t>Konteyner gövdesi düşmeye karşı dayanıklı olacak. Sızma, çatlama ve yarılma gözlemlenmeyecek.</w:t>
      </w:r>
    </w:p>
    <w:p w14:paraId="2D6EFF4E" w14:textId="77777777" w:rsidR="00AC2D13" w:rsidRPr="00AC2D13" w:rsidRDefault="00AC2D13" w:rsidP="00AC2D13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AC2D13">
        <w:rPr>
          <w:rFonts w:ascii="Times New Roman" w:hAnsi="Times New Roman" w:cs="Times New Roman"/>
          <w:sz w:val="22"/>
          <w:szCs w:val="22"/>
        </w:rPr>
        <w:t>Yukarıda verilen ölçüler yaklaşık değerler olup ölçülerde +/- %5 sapma olabilir.</w:t>
      </w:r>
    </w:p>
    <w:p w14:paraId="32308036" w14:textId="4FAE35C5" w:rsidR="00570580" w:rsidRPr="00DA6E04" w:rsidRDefault="00AC2D13" w:rsidP="00DA6E0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AC2D13">
        <w:rPr>
          <w:rFonts w:ascii="Times New Roman" w:hAnsi="Times New Roman" w:cs="Times New Roman"/>
          <w:sz w:val="22"/>
          <w:szCs w:val="22"/>
        </w:rPr>
        <w:t>Sıfır atık kapsamında serigrafik, sıcak baskı ve etiket ile kişiselleştirilebilir özelliğe sahip</w:t>
      </w:r>
      <w:r w:rsidR="00DA6E04">
        <w:rPr>
          <w:rFonts w:ascii="Times New Roman" w:hAnsi="Times New Roman" w:cs="Times New Roman"/>
          <w:sz w:val="22"/>
          <w:szCs w:val="22"/>
        </w:rPr>
        <w:t xml:space="preserve"> olmalıdır.</w:t>
      </w:r>
    </w:p>
    <w:p w14:paraId="4E83D30E" w14:textId="77777777" w:rsidR="00570580" w:rsidRPr="00AC2D13" w:rsidRDefault="00570580" w:rsidP="00570580">
      <w:pPr>
        <w:spacing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5FD5353" w14:textId="77777777" w:rsidR="00AC2D13" w:rsidRDefault="00AC2D13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3CC7220A" w14:textId="77777777" w:rsidR="00AC2D13" w:rsidRDefault="00AC2D13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29B46981" w14:textId="0CB67625" w:rsidR="00AC2D13" w:rsidRPr="002E7BB5" w:rsidRDefault="00AC2D13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lastRenderedPageBreak/>
        <w:drawing>
          <wp:inline distT="0" distB="0" distL="0" distR="0" wp14:anchorId="235FC8E0" wp14:editId="3C470C7A">
            <wp:extent cx="9753600" cy="8953500"/>
            <wp:effectExtent l="0" t="0" r="0" b="0"/>
            <wp:docPr id="98243515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895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C2D13" w:rsidRPr="002E7BB5" w:rsidSect="003F658F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11C6B"/>
    <w:multiLevelType w:val="multilevel"/>
    <w:tmpl w:val="6686B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25A79"/>
    <w:multiLevelType w:val="multilevel"/>
    <w:tmpl w:val="1A28E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6B3AB4"/>
    <w:multiLevelType w:val="multilevel"/>
    <w:tmpl w:val="8396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AF31E9"/>
    <w:multiLevelType w:val="hybridMultilevel"/>
    <w:tmpl w:val="72464666"/>
    <w:lvl w:ilvl="0" w:tplc="A4EEB3AC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06216"/>
    <w:multiLevelType w:val="multilevel"/>
    <w:tmpl w:val="87A4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6510115">
    <w:abstractNumId w:val="2"/>
  </w:num>
  <w:num w:numId="2" w16cid:durableId="1635213481">
    <w:abstractNumId w:val="4"/>
  </w:num>
  <w:num w:numId="3" w16cid:durableId="2076707759">
    <w:abstractNumId w:val="1"/>
  </w:num>
  <w:num w:numId="4" w16cid:durableId="1761952054">
    <w:abstractNumId w:val="0"/>
  </w:num>
  <w:num w:numId="5" w16cid:durableId="1451126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48"/>
    <w:rsid w:val="000E007F"/>
    <w:rsid w:val="002316E1"/>
    <w:rsid w:val="002E28EB"/>
    <w:rsid w:val="002E7BB5"/>
    <w:rsid w:val="003D35BB"/>
    <w:rsid w:val="003F658F"/>
    <w:rsid w:val="0040287C"/>
    <w:rsid w:val="004E3943"/>
    <w:rsid w:val="00517B9C"/>
    <w:rsid w:val="00570580"/>
    <w:rsid w:val="005A01A0"/>
    <w:rsid w:val="005A6270"/>
    <w:rsid w:val="00653292"/>
    <w:rsid w:val="00692BB2"/>
    <w:rsid w:val="006A15BE"/>
    <w:rsid w:val="006F3BBD"/>
    <w:rsid w:val="006F7CE6"/>
    <w:rsid w:val="00764BE1"/>
    <w:rsid w:val="007D7F41"/>
    <w:rsid w:val="00982548"/>
    <w:rsid w:val="00A37E39"/>
    <w:rsid w:val="00A8337D"/>
    <w:rsid w:val="00AC2D13"/>
    <w:rsid w:val="00AF2C1E"/>
    <w:rsid w:val="00B4441D"/>
    <w:rsid w:val="00BD384F"/>
    <w:rsid w:val="00CA2680"/>
    <w:rsid w:val="00D2387D"/>
    <w:rsid w:val="00D30595"/>
    <w:rsid w:val="00DA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1E12"/>
  <w15:chartTrackingRefBased/>
  <w15:docId w15:val="{B61811FE-BBD4-4619-8F93-00C3174B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825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2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25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25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825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825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825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825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825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825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25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9825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sid w:val="0098254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8254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8254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8254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8254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8254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825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82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825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82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825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8254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8254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8254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82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8254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8254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92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692BB2"/>
    <w:rPr>
      <w:b/>
      <w:bCs/>
    </w:rPr>
  </w:style>
  <w:style w:type="character" w:styleId="Kpr">
    <w:name w:val="Hyperlink"/>
    <w:basedOn w:val="VarsaylanParagrafYazTipi"/>
    <w:uiPriority w:val="99"/>
    <w:unhideWhenUsed/>
    <w:rsid w:val="00692BB2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692BB2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7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91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5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51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493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1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5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64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45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50953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13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4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82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26</cp:revision>
  <dcterms:created xsi:type="dcterms:W3CDTF">2025-05-14T12:55:00Z</dcterms:created>
  <dcterms:modified xsi:type="dcterms:W3CDTF">2025-06-17T14:03:00Z</dcterms:modified>
</cp:coreProperties>
</file>